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Formic Acid - 95% Concentration, 5% water</w:t>
      </w:r>
    </w:p>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Formic acid is an important intermediate in chemical synthesis and occurs naturally, most notably in ant venom. Its name comes from the Latin word for ant, </w:t>
      </w:r>
      <w:proofErr w:type="spellStart"/>
      <w:r w:rsidRPr="005230E2">
        <w:rPr>
          <w:rFonts w:ascii="Times New Roman" w:eastAsia="Times New Roman" w:hAnsi="Times New Roman" w:cs="Times New Roman"/>
          <w:sz w:val="24"/>
          <w:szCs w:val="24"/>
        </w:rPr>
        <w:t>formica</w:t>
      </w:r>
      <w:proofErr w:type="spellEnd"/>
      <w:r w:rsidRPr="005230E2">
        <w:rPr>
          <w:rFonts w:ascii="Times New Roman" w:eastAsia="Times New Roman" w:hAnsi="Times New Roman" w:cs="Times New Roman"/>
          <w:sz w:val="24"/>
          <w:szCs w:val="24"/>
        </w:rPr>
        <w:t xml:space="preserve">, referring to its early isolation by the distillation of ant bodies. Esters, salts and the anions derived from formic acid are referred to as </w:t>
      </w:r>
      <w:proofErr w:type="spellStart"/>
      <w:r w:rsidRPr="005230E2">
        <w:rPr>
          <w:rFonts w:ascii="Times New Roman" w:eastAsia="Times New Roman" w:hAnsi="Times New Roman" w:cs="Times New Roman"/>
          <w:sz w:val="24"/>
          <w:szCs w:val="24"/>
        </w:rPr>
        <w:t>formates</w:t>
      </w:r>
      <w:proofErr w:type="spellEnd"/>
      <w:r w:rsidRPr="005230E2">
        <w:rPr>
          <w:rFonts w:ascii="Times New Roman" w:eastAsia="Times New Roman" w:hAnsi="Times New Roman" w:cs="Times New Roman"/>
          <w:sz w:val="24"/>
          <w:szCs w:val="24"/>
        </w:rPr>
        <w:t>.</w:t>
      </w:r>
    </w:p>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Formic acid is a colorless liquid having a very pungent penetrating odor at room temperature. It is miscible with water and is of the most polar organic solvents and is somewhat soluble in hydrocarbons.</w:t>
      </w:r>
    </w:p>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A major use of formic acid is as a preservative and antibacterial agent in livestock feed. It is used in Europe with silage (and fresh hay) to promote the fermentation of lactic acid and to suppress the formation of butyric acid.</w:t>
      </w:r>
    </w:p>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Formic acid is also significantly used in the production of leather, including tanning and dyeing and finishing of textile because of its acidic nature.</w:t>
      </w:r>
    </w:p>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Formic acid is also used in place of minerals acids for various cleaning products, such as lime scale remover and toilet bowl cleaner. Beekeepers use formic acid as a miticide against the tracheal mite and the varroa mite.</w:t>
      </w:r>
    </w:p>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HAZARDOUS CHEMICAL: This item may not be compatible with other hazardous materials. Please view the </w:t>
      </w:r>
      <w:hyperlink r:id="rId4" w:history="1">
        <w:r w:rsidRPr="005230E2">
          <w:rPr>
            <w:rFonts w:ascii="Times New Roman" w:eastAsia="Times New Roman" w:hAnsi="Times New Roman" w:cs="Times New Roman"/>
            <w:color w:val="0000FF"/>
            <w:sz w:val="24"/>
            <w:szCs w:val="24"/>
            <w:u w:val="single"/>
          </w:rPr>
          <w:t>compatibility chart</w:t>
        </w:r>
      </w:hyperlink>
      <w:r w:rsidRPr="005230E2">
        <w:rPr>
          <w:rFonts w:ascii="Times New Roman" w:eastAsia="Times New Roman" w:hAnsi="Times New Roman" w:cs="Times New Roman"/>
          <w:sz w:val="24"/>
          <w:szCs w:val="24"/>
        </w:rPr>
        <w:t xml:space="preserve"> if you plan to order multiple, hazardous items together. If you need two chemicals which are not compatible, please order them separately, as they cannot be shipped in the same box.</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Hazardous chemicals can only be shipped to the 48 US states. They also cannot be shipped to an APO. Hazardous chemicals may only be shipped via FedEx ground.</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This product ships as a consumer commodity ORM-D. There are no extra fees to ship this item.</w:t>
      </w:r>
      <w:r w:rsidRPr="005230E2">
        <w:rPr>
          <w:rFonts w:ascii="Times New Roman" w:eastAsia="Times New Roman" w:hAnsi="Times New Roman" w:cs="Times New Roman"/>
          <w:sz w:val="24"/>
          <w:szCs w:val="24"/>
        </w:rPr>
        <w:br/>
      </w:r>
      <w:r w:rsidRPr="005230E2">
        <w:rPr>
          <w:rFonts w:ascii="Times New Roman" w:eastAsia="Times New Roman" w:hAnsi="Times New Roman" w:cs="Times New Roman"/>
          <w:sz w:val="24"/>
          <w:szCs w:val="24"/>
        </w:rPr>
        <w:br/>
        <w:t>This product is made in the USA.</w:t>
      </w:r>
    </w:p>
    <w:p w:rsidR="00864FF0" w:rsidRPr="005230E2" w:rsidRDefault="00864FF0" w:rsidP="00864FF0">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Formic acid can’t be returned to us because it’s considered a corrosive liquid.</w:t>
      </w:r>
    </w:p>
    <w:p w:rsidR="00FC199D" w:rsidRDefault="00FC199D">
      <w:bookmarkStart w:id="0" w:name="_GoBack"/>
      <w:bookmarkEnd w:id="0"/>
    </w:p>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FF0"/>
    <w:rsid w:val="00864FF0"/>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719F4-7855-4619-90DD-289D454CC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4F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dadiesel.com/msds/compatibility.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1619</Characters>
  <Application>Microsoft Office Word</Application>
  <DocSecurity>0</DocSecurity>
  <Lines>13</Lines>
  <Paragraphs>3</Paragraphs>
  <ScaleCrop>false</ScaleCrop>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2019-03-04T21:28:00Z</dcterms:created>
  <dcterms:modified xsi:type="dcterms:W3CDTF">2019-03-04T21:29:00Z</dcterms:modified>
</cp:coreProperties>
</file>